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CF405" w14:textId="77777777" w:rsidR="00F71384" w:rsidRDefault="00F71384" w:rsidP="00F71384">
      <w:pPr>
        <w:spacing w:before="100" w:beforeAutospacing="1" w:after="100" w:afterAutospacing="1"/>
      </w:pPr>
      <w:r>
        <w:rPr>
          <w:color w:val="1F497D"/>
        </w:rPr>
        <w:t>Relating to Voluntary Agreements and authority of the Oregon Water Resources Commission under ORS 537.745.</w:t>
      </w:r>
    </w:p>
    <w:p w14:paraId="4E6A5063" w14:textId="77777777" w:rsidR="00F71384" w:rsidRDefault="00F71384" w:rsidP="00F71384">
      <w:pPr>
        <w:spacing w:before="100" w:beforeAutospacing="1" w:after="100" w:afterAutospacing="1"/>
      </w:pPr>
      <w:r>
        <w:rPr>
          <w:color w:val="1F497D"/>
        </w:rPr>
        <w:t>The Commission shall encourage and approve voluntary agreements that provide groundwater users with the ability to understand the groundwater situation and that give latitude to the groundwater users to determine how to achieve long term groundwater stability in a way that is best for the local community.</w:t>
      </w:r>
    </w:p>
    <w:p w14:paraId="5F9AC75F" w14:textId="77777777" w:rsidR="00F71384" w:rsidRDefault="00F71384" w:rsidP="00F71384">
      <w:pPr>
        <w:spacing w:before="100" w:beforeAutospacing="1" w:after="100" w:afterAutospacing="1"/>
      </w:pPr>
      <w:r>
        <w:rPr>
          <w:color w:val="1F497D"/>
        </w:rPr>
        <w:t xml:space="preserve">Voluntary agreements can be among groundwater users from the same ground water reservoir </w:t>
      </w:r>
      <w:r>
        <w:rPr>
          <w:i/>
          <w:iCs/>
          <w:color w:val="1F497D"/>
        </w:rPr>
        <w:t>or portion of a groundwater reservoir</w:t>
      </w:r>
      <w:r>
        <w:rPr>
          <w:color w:val="1F497D"/>
        </w:rPr>
        <w:t>.</w:t>
      </w:r>
    </w:p>
    <w:p w14:paraId="4FDF6672" w14:textId="77777777" w:rsidR="00F71384" w:rsidRDefault="00F71384" w:rsidP="00F71384">
      <w:pPr>
        <w:spacing w:before="100" w:beforeAutospacing="1" w:after="100" w:afterAutospacing="1"/>
      </w:pPr>
      <w:r>
        <w:rPr>
          <w:color w:val="1F497D"/>
        </w:rPr>
        <w:t>The authority to approve voluntary agreements shall not be delegated to the Director/OWRD.</w:t>
      </w:r>
    </w:p>
    <w:p w14:paraId="486A0293" w14:textId="77777777" w:rsidR="00F71384" w:rsidRDefault="00F71384" w:rsidP="00F71384">
      <w:pPr>
        <w:spacing w:before="100" w:beforeAutospacing="1" w:after="100" w:afterAutospacing="1"/>
      </w:pPr>
      <w:r>
        <w:rPr>
          <w:color w:val="1F497D"/>
        </w:rPr>
        <w:t xml:space="preserve">Approval of a voluntary agreement shall be an order in other than a contested case.  ORS 183.484.  </w:t>
      </w:r>
    </w:p>
    <w:p w14:paraId="25F18F1B" w14:textId="77777777" w:rsidR="00F71384" w:rsidRDefault="00F71384" w:rsidP="00F71384">
      <w:pPr>
        <w:spacing w:before="100" w:beforeAutospacing="1" w:after="100" w:afterAutospacing="1"/>
      </w:pPr>
      <w:r>
        <w:rPr>
          <w:color w:val="1F497D"/>
        </w:rPr>
        <w:t xml:space="preserve">The commission shall approve a </w:t>
      </w:r>
      <w:proofErr w:type="gramStart"/>
      <w:r>
        <w:rPr>
          <w:color w:val="1F497D"/>
        </w:rPr>
        <w:t>voluntary agreements</w:t>
      </w:r>
      <w:proofErr w:type="gramEnd"/>
      <w:r>
        <w:rPr>
          <w:color w:val="1F497D"/>
        </w:rPr>
        <w:t xml:space="preserve"> as consistent with the intent, purposes and requirements of ORS 537.505 to 537.795, and 537.992, and in particular ORS 537.525, 537.730 to 537.740 and 537.780 where the voluntary agreement leads to a reduction in volume of water over a period of time that is protective of the economic viability of ground water users and provides for long term stability of the groundwater resource.</w:t>
      </w:r>
    </w:p>
    <w:p w14:paraId="3F0BC025" w14:textId="77777777" w:rsidR="00F71384" w:rsidRDefault="00F71384" w:rsidP="00F71384">
      <w:pPr>
        <w:spacing w:before="100" w:beforeAutospacing="1" w:after="100" w:afterAutospacing="1"/>
      </w:pPr>
      <w:r>
        <w:rPr>
          <w:color w:val="1F497D"/>
        </w:rPr>
        <w:t xml:space="preserve">The amount and timing of groundwater reductions shall be determined by agreement of the parties.  </w:t>
      </w:r>
    </w:p>
    <w:p w14:paraId="40D73444" w14:textId="77777777" w:rsidR="00F71384" w:rsidRDefault="00F71384" w:rsidP="00F71384">
      <w:pPr>
        <w:spacing w:before="100" w:beforeAutospacing="1" w:after="100" w:afterAutospacing="1"/>
      </w:pPr>
      <w:r>
        <w:rPr>
          <w:color w:val="1F497D"/>
        </w:rPr>
        <w:t xml:space="preserve">Voluntary agreements shall be distinct from and shall not be tied to the specific outcomes (reduction in groundwater use by a set date) set forth in a critical groundwater area designation, rules, or order.  Approval of a voluntary agreements shall not be contingent on a minimum participation level.  </w:t>
      </w:r>
    </w:p>
    <w:p w14:paraId="1AFCF2F7" w14:textId="77777777" w:rsidR="00F71384" w:rsidRDefault="00F71384" w:rsidP="00F71384">
      <w:pPr>
        <w:spacing w:before="100" w:beforeAutospacing="1" w:after="100" w:afterAutospacing="1"/>
        <w:rPr>
          <w:color w:val="1F497D"/>
        </w:rPr>
      </w:pPr>
      <w:r>
        <w:rPr>
          <w:color w:val="1F497D"/>
        </w:rPr>
        <w:t xml:space="preserve">Any non-cancelled water right may be included in a voluntary agreement.  </w:t>
      </w:r>
    </w:p>
    <w:p w14:paraId="7501B489" w14:textId="77777777" w:rsidR="00F71384" w:rsidRDefault="00F71384" w:rsidP="00F71384">
      <w:pPr>
        <w:spacing w:before="100" w:beforeAutospacing="1" w:after="100" w:afterAutospacing="1"/>
        <w:rPr>
          <w:color w:val="1F497D"/>
        </w:rPr>
      </w:pPr>
      <w:r>
        <w:rPr>
          <w:color w:val="1F497D"/>
        </w:rPr>
        <w:t>Exempting transfer regulations for all wells in the voluntary agreement, allowing irrigators could make their own decisions about how they would meet the reductions committed to without the paperwork of transfers.</w:t>
      </w:r>
    </w:p>
    <w:p w14:paraId="5D77DE8F" w14:textId="77777777" w:rsidR="00F71384" w:rsidRDefault="00F71384" w:rsidP="00F71384">
      <w:pPr>
        <w:spacing w:before="100" w:beforeAutospacing="1" w:after="100" w:afterAutospacing="1"/>
      </w:pPr>
      <w:r>
        <w:rPr>
          <w:color w:val="1F497D"/>
        </w:rPr>
        <w:t xml:space="preserve">Except in its capacity as a landowner, the State of Oregon shall not be a party to or have rights as a party to a voluntary agreement. </w:t>
      </w:r>
    </w:p>
    <w:p w14:paraId="5AA1F847" w14:textId="77777777" w:rsidR="00F71384" w:rsidRDefault="00F71384" w:rsidP="00F71384">
      <w:pPr>
        <w:spacing w:before="100" w:beforeAutospacing="1" w:after="100" w:afterAutospacing="1"/>
      </w:pPr>
      <w:r>
        <w:rPr>
          <w:color w:val="1F497D"/>
        </w:rPr>
        <w:t>Minor amendments, such as the addition of a party, to a voluntary agreement do not require approval of the Commission.</w:t>
      </w:r>
    </w:p>
    <w:p w14:paraId="12BE9DF4" w14:textId="77777777" w:rsidR="00F71384" w:rsidRDefault="00F71384" w:rsidP="00F71384">
      <w:pPr>
        <w:spacing w:before="100" w:beforeAutospacing="1" w:after="100" w:afterAutospacing="1"/>
      </w:pPr>
      <w:r>
        <w:rPr>
          <w:color w:val="1F497D"/>
        </w:rPr>
        <w:t xml:space="preserve">Parties to a </w:t>
      </w:r>
      <w:proofErr w:type="gramStart"/>
      <w:r>
        <w:rPr>
          <w:color w:val="1F497D"/>
        </w:rPr>
        <w:t>voluntary agreements</w:t>
      </w:r>
      <w:proofErr w:type="gramEnd"/>
      <w:r>
        <w:rPr>
          <w:color w:val="1F497D"/>
        </w:rPr>
        <w:t xml:space="preserve"> shall agree to meter any well used to appropriate water.  Parties to a voluntary agreement shall report the total annual use under the agreement to the OWRD/Commission and shall provide plans for total use prior to the upcoming irrigation season. </w:t>
      </w:r>
    </w:p>
    <w:p w14:paraId="35BE4B2B" w14:textId="77777777" w:rsidR="00F71384" w:rsidRDefault="00F71384" w:rsidP="00F71384">
      <w:pPr>
        <w:spacing w:before="100" w:beforeAutospacing="1" w:after="100" w:afterAutospacing="1"/>
      </w:pPr>
      <w:r>
        <w:rPr>
          <w:color w:val="1F497D"/>
        </w:rPr>
        <w:t>Voluntary agreements shall not be terminated except as stated in ORS 537.745(1).</w:t>
      </w:r>
    </w:p>
    <w:p w14:paraId="60568CEE" w14:textId="77777777" w:rsidR="00F71384" w:rsidRDefault="00F71384" w:rsidP="00F71384">
      <w:pPr>
        <w:spacing w:before="100" w:beforeAutospacing="1" w:after="100" w:afterAutospacing="1"/>
      </w:pPr>
      <w:r>
        <w:rPr>
          <w:color w:val="1F497D"/>
        </w:rPr>
        <w:lastRenderedPageBreak/>
        <w:t xml:space="preserve">Voluntary agreements may authorize parties to use a higher rate than specified in their certificated water right </w:t>
      </w:r>
      <w:proofErr w:type="gramStart"/>
      <w:r>
        <w:rPr>
          <w:color w:val="1F497D"/>
        </w:rPr>
        <w:t>in order to</w:t>
      </w:r>
      <w:proofErr w:type="gramEnd"/>
      <w:r>
        <w:rPr>
          <w:color w:val="1F497D"/>
        </w:rPr>
        <w:t xml:space="preserve"> achieve efficiencies and total reduction of groundwater use so as to achieve long term groundwater stability.  </w:t>
      </w:r>
    </w:p>
    <w:p w14:paraId="73697E45" w14:textId="77777777" w:rsidR="00F71384" w:rsidRDefault="00F71384" w:rsidP="00F71384">
      <w:pPr>
        <w:spacing w:before="100" w:beforeAutospacing="1" w:after="100" w:afterAutospacing="1"/>
      </w:pPr>
      <w:r>
        <w:rPr>
          <w:color w:val="1F497D"/>
        </w:rPr>
        <w:t xml:space="preserve">OWRD shall prioritize and expedite approval of point of appropriation transfer applications in support voluntary agreements.  ORS 540.510, .520, and .530.  Notwithstanding any other provision of law, point of appropriation transfer applications filed in connection with a voluntary agreement shall be deemed approved within 90 days of submittal absent a preliminary determination denying the application from OWRD.  Any protest filed on a preliminary determination to deny shall be expedited for review, with a final order to be issued no later than 180 days from the date of the protest.  </w:t>
      </w:r>
    </w:p>
    <w:p w14:paraId="311E07EA" w14:textId="77777777" w:rsidR="00F71384" w:rsidRDefault="00F71384" w:rsidP="00F71384">
      <w:pPr>
        <w:rPr>
          <w:rFonts w:ascii="Aptos" w:hAnsi="Aptos" w:cstheme="minorBidi"/>
        </w:rPr>
      </w:pPr>
    </w:p>
    <w:p w14:paraId="57377A5C" w14:textId="77777777" w:rsidR="00666B1C" w:rsidRDefault="00666B1C"/>
    <w:sectPr w:rsidR="00666B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84"/>
    <w:rsid w:val="004B353A"/>
    <w:rsid w:val="00666B1C"/>
    <w:rsid w:val="00F71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5752"/>
  <w15:chartTrackingRefBased/>
  <w15:docId w15:val="{97CC76B1-DB06-4A16-ACB1-03C4A895A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384"/>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2814</Characters>
  <Application>Microsoft Office Word</Application>
  <DocSecurity>0</DocSecurity>
  <Lines>23</Lines>
  <Paragraphs>6</Paragraphs>
  <ScaleCrop>false</ScaleCrop>
  <Company>Oregon Legislature</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Stacy</dc:creator>
  <cp:keywords/>
  <dc:description/>
  <cp:lastModifiedBy>Clark Stacy</cp:lastModifiedBy>
  <cp:revision>1</cp:revision>
  <dcterms:created xsi:type="dcterms:W3CDTF">2025-01-16T17:56:00Z</dcterms:created>
  <dcterms:modified xsi:type="dcterms:W3CDTF">2025-01-16T17:57:00Z</dcterms:modified>
</cp:coreProperties>
</file>